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音乐学院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2020</w:t>
      </w:r>
      <w:r>
        <w:rPr>
          <w:rFonts w:hint="eastAsia" w:ascii="仿宋" w:hAnsi="仿宋" w:eastAsia="仿宋"/>
          <w:b/>
          <w:sz w:val="36"/>
          <w:szCs w:val="36"/>
        </w:rPr>
        <w:t>届团委学生会主席团报名表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67"/>
        <w:gridCol w:w="1348"/>
        <w:gridCol w:w="1356"/>
        <w:gridCol w:w="1275"/>
        <w:gridCol w:w="1420"/>
        <w:gridCol w:w="2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年级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学号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平均学分绩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综合排名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方式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移动电话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QQ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宿舍地址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应聘职务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第一志愿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第二志愿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兴趣特长</w:t>
            </w:r>
          </w:p>
        </w:tc>
        <w:tc>
          <w:tcPr>
            <w:tcW w:w="880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8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主要工作经历及获奖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18"/>
              </w:rPr>
              <w:t>（可后附页）</w:t>
            </w:r>
          </w:p>
        </w:tc>
        <w:tc>
          <w:tcPr>
            <w:tcW w:w="8806" w:type="dxa"/>
            <w:gridSpan w:val="7"/>
          </w:tcPr>
          <w:p>
            <w:pPr>
              <w:spacing w:line="360" w:lineRule="auto"/>
              <w:ind w:right="958"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对竞聘职位职责及对团委学生会的认识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18"/>
              </w:rPr>
              <w:t>（可后附页）</w:t>
            </w:r>
          </w:p>
        </w:tc>
        <w:tc>
          <w:tcPr>
            <w:tcW w:w="8806" w:type="dxa"/>
            <w:gridSpan w:val="7"/>
          </w:tcPr>
          <w:p>
            <w:pPr>
              <w:spacing w:line="360" w:lineRule="auto"/>
              <w:ind w:right="958"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896" w:bottom="1440" w:left="896" w:header="851" w:footer="992" w:gutter="0"/>
      <w:pgBorders>
        <w:top w:val="single" w:color="008080" w:sz="12" w:space="0"/>
        <w:bottom w:val="single" w:color="008080" w:sz="12" w:space="1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006666"/>
      </w:rPr>
    </w:pPr>
    <w:r>
      <w:rPr>
        <w:rFonts w:hint="eastAsia"/>
        <w:color w:val="006666"/>
      </w:rPr>
      <w:t xml:space="preserve">地址：湖北省武汉市珞喻路152号 邮编：430079 </w:t>
    </w:r>
    <w:r>
      <w:rPr>
        <w:rFonts w:hint="eastAsia"/>
        <w:color w:val="008080"/>
      </w:rPr>
      <w:t xml:space="preserve">  </w:t>
    </w:r>
    <w:r>
      <w:rPr>
        <w:rFonts w:hint="eastAsia"/>
        <w:color w:val="308E98"/>
      </w:rPr>
      <w:t xml:space="preserve">                                                </w:t>
    </w:r>
    <w:r>
      <w:rPr>
        <w:rFonts w:hint="eastAsia"/>
        <w:color w:val="006666"/>
      </w:rPr>
      <w:t>网址：music.ccnu.edu.cn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-927100</wp:posOffset>
          </wp:positionV>
          <wp:extent cx="6109970" cy="1831975"/>
          <wp:effectExtent l="0" t="0" r="11430" b="9525"/>
          <wp:wrapNone/>
          <wp:docPr id="2" name="图片 2" descr="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绿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0F0F0">
                          <a:alpha val="100000"/>
                        </a:srgbClr>
                      </a:clrFrom>
                      <a:clrTo>
                        <a:srgbClr val="F0F0F0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18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618865"/>
          <wp:effectExtent l="0" t="0" r="8890" b="635"/>
          <wp:wrapNone/>
          <wp:docPr id="3" name="WordPictureWatermark23225" descr="徽章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225" descr="徽章绿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618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6E4"/>
    <w:rsid w:val="00152D5D"/>
    <w:rsid w:val="001C6C14"/>
    <w:rsid w:val="00215586"/>
    <w:rsid w:val="00642187"/>
    <w:rsid w:val="007F522D"/>
    <w:rsid w:val="00946D2F"/>
    <w:rsid w:val="009D70FA"/>
    <w:rsid w:val="00B80AD9"/>
    <w:rsid w:val="00C33312"/>
    <w:rsid w:val="00DF5633"/>
    <w:rsid w:val="06CA03E0"/>
    <w:rsid w:val="1084668B"/>
    <w:rsid w:val="128C2A34"/>
    <w:rsid w:val="174C480E"/>
    <w:rsid w:val="1D322487"/>
    <w:rsid w:val="1FFC36FA"/>
    <w:rsid w:val="317F7809"/>
    <w:rsid w:val="367E47E9"/>
    <w:rsid w:val="4A12253A"/>
    <w:rsid w:val="52C42F5E"/>
    <w:rsid w:val="5D5B75D5"/>
    <w:rsid w:val="654626E4"/>
    <w:rsid w:val="6EB05D19"/>
    <w:rsid w:val="730D6FF1"/>
    <w:rsid w:val="79D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10</TotalTime>
  <ScaleCrop>false</ScaleCrop>
  <LinksUpToDate>false</LinksUpToDate>
  <CharactersWithSpaces>178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2018-07-30T14:13:00Z</dcterms:created>
  <dc:creator>AH–HA°</dc:creator>
  <cp:lastModifiedBy>Administrator</cp:lastModifiedBy>
  <dcterms:modified xsi:type="dcterms:W3CDTF">2020-06-08T08:43:41Z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